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A393" w14:textId="1034D770" w:rsidR="00C11534" w:rsidRDefault="00437A26">
      <w:r>
        <w:t>Sample CV</w:t>
      </w:r>
    </w:p>
    <w:sectPr w:rsidR="00C1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26"/>
    <w:rsid w:val="00051A40"/>
    <w:rsid w:val="00437A26"/>
    <w:rsid w:val="00C1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6FAC"/>
  <w15:chartTrackingRefBased/>
  <w15:docId w15:val="{D2D77B59-AE58-47E0-82CB-C81957F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Rajaa Shindi</dc:creator>
  <cp:keywords/>
  <dc:description/>
  <cp:lastModifiedBy>Rajaa Shindi</cp:lastModifiedBy>
  <cp:revision>1</cp:revision>
  <dcterms:created xsi:type="dcterms:W3CDTF">2022-04-09T16:11:00Z</dcterms:created>
  <dcterms:modified xsi:type="dcterms:W3CDTF">2022-04-09T16:12:00Z</dcterms:modified>
</cp:coreProperties>
</file>